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42" w:rsidRDefault="00071842" w:rsidP="00071842">
      <w:pPr>
        <w:spacing w:line="36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Anexo 6</w:t>
      </w:r>
    </w:p>
    <w:p w:rsidR="00071842" w:rsidRPr="00920C40" w:rsidRDefault="00071842" w:rsidP="0007184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TRIBUNAL ELECTORAL DE TABASCO</w:t>
      </w:r>
    </w:p>
    <w:p w:rsidR="00071842" w:rsidRPr="00920C40" w:rsidRDefault="00071842" w:rsidP="00071842">
      <w:pPr>
        <w:spacing w:line="360" w:lineRule="auto"/>
        <w:jc w:val="center"/>
        <w:rPr>
          <w:rFonts w:ascii="Times New Roman" w:hAnsi="Times New Roman" w:cs="Times New Roman"/>
          <w:b/>
          <w:color w:val="000000" w:themeColor="text1"/>
          <w:sz w:val="24"/>
          <w:szCs w:val="24"/>
        </w:rPr>
      </w:pPr>
      <w:r w:rsidRPr="00920C40">
        <w:rPr>
          <w:rFonts w:ascii="Times New Roman" w:hAnsi="Times New Roman" w:cs="Times New Roman"/>
          <w:b/>
          <w:color w:val="000000" w:themeColor="text1"/>
          <w:sz w:val="24"/>
          <w:szCs w:val="24"/>
        </w:rPr>
        <w:t>ACTA DE TRANSFERENCIA SECUNDARIA</w:t>
      </w: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 ciudad de Villahermosa, Tabasco a las ____ horas con  ___ minutos del ___ de ___ </w:t>
      </w:r>
      <w:proofErr w:type="spellStart"/>
      <w:r>
        <w:rPr>
          <w:rFonts w:ascii="Times New Roman" w:hAnsi="Times New Roman" w:cs="Times New Roman"/>
          <w:color w:val="000000" w:themeColor="text1"/>
          <w:sz w:val="24"/>
          <w:szCs w:val="24"/>
        </w:rPr>
        <w:t>de</w:t>
      </w:r>
      <w:proofErr w:type="spellEnd"/>
      <w:r>
        <w:rPr>
          <w:rFonts w:ascii="Times New Roman" w:hAnsi="Times New Roman" w:cs="Times New Roman"/>
          <w:color w:val="000000" w:themeColor="text1"/>
          <w:sz w:val="24"/>
          <w:szCs w:val="24"/>
        </w:rPr>
        <w:t xml:space="preserve"> ___ 2022, se reunieron en las instalaciones del archivo de concentración de este Tribunal Electoral, la M.D. Margarita Concepción Espinosa Armengol, L.D. Gabriela Valencia Torre, Coordinadora de Archivo, L.H. Obed Ramírez </w:t>
      </w:r>
      <w:proofErr w:type="spellStart"/>
      <w:r>
        <w:rPr>
          <w:rFonts w:ascii="Times New Roman" w:hAnsi="Times New Roman" w:cs="Times New Roman"/>
          <w:color w:val="000000" w:themeColor="text1"/>
          <w:sz w:val="24"/>
          <w:szCs w:val="24"/>
        </w:rPr>
        <w:t>Ramírez</w:t>
      </w:r>
      <w:proofErr w:type="spellEnd"/>
      <w:r>
        <w:rPr>
          <w:rFonts w:ascii="Times New Roman" w:hAnsi="Times New Roman" w:cs="Times New Roman"/>
          <w:color w:val="000000" w:themeColor="text1"/>
          <w:sz w:val="24"/>
          <w:szCs w:val="24"/>
        </w:rPr>
        <w:t>, jefe del archivo de concentración y el _______, jefe del archivo histórico, asimismo la L.D. Dora Elvira _______, Jefa de la Unidad de Responsabilidades Administrativas de la Contraloría Interna de este Órgano Jurisdiccional, quien actúa como testigo de dicho acto, con la finalidad de hacer constar la transferencia de documentos del archivo de concentración al histórico, que debe conservarse de manera permanente y formar parte de la memoria institucional del Tribunal Electoral de Tabasco, de acuerdo con lo que dispone el artículo 35 y 36 de la Ley de Archivos para el Estado de Tabasco y el procedimiento de transferencia secundaria prevista en la Guía de Operación del Sistema Institucional de Archivos del Tribunal Electoral de Tabasco, ______</w:t>
      </w: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90B1A">
        <w:rPr>
          <w:rFonts w:ascii="Times New Roman" w:hAnsi="Times New Roman" w:cs="Times New Roman"/>
          <w:b/>
          <w:color w:val="000000" w:themeColor="text1"/>
          <w:sz w:val="24"/>
          <w:szCs w:val="24"/>
        </w:rPr>
        <w:t>ACTUACIONES</w:t>
      </w:r>
      <w:r>
        <w:rPr>
          <w:rFonts w:ascii="Times New Roman" w:hAnsi="Times New Roman" w:cs="Times New Roman"/>
          <w:color w:val="000000" w:themeColor="text1"/>
          <w:sz w:val="24"/>
          <w:szCs w:val="24"/>
        </w:rPr>
        <w:t>---------------------------------------------</w:t>
      </w:r>
    </w:p>
    <w:p w:rsidR="00071842" w:rsidRDefault="00071842" w:rsidP="00071842">
      <w:pPr>
        <w:pStyle w:val="Prrafodelista"/>
        <w:numPr>
          <w:ilvl w:val="0"/>
          <w:numId w:val="1"/>
        </w:numPr>
        <w:spacing w:line="360" w:lineRule="auto"/>
        <w:jc w:val="both"/>
        <w:rPr>
          <w:rFonts w:ascii="Times New Roman" w:hAnsi="Times New Roman" w:cs="Times New Roman"/>
          <w:color w:val="000000" w:themeColor="text1"/>
          <w:sz w:val="24"/>
          <w:szCs w:val="24"/>
        </w:rPr>
      </w:pPr>
      <w:r w:rsidRPr="0053179E">
        <w:rPr>
          <w:rFonts w:ascii="Times New Roman" w:hAnsi="Times New Roman" w:cs="Times New Roman"/>
          <w:color w:val="000000" w:themeColor="text1"/>
          <w:sz w:val="24"/>
          <w:szCs w:val="24"/>
        </w:rPr>
        <w:t>se procedió a verificar físicamente y cotejar los documentos de archivo que se</w:t>
      </w:r>
      <w:r>
        <w:rPr>
          <w:rFonts w:ascii="Times New Roman" w:hAnsi="Times New Roman" w:cs="Times New Roman"/>
          <w:color w:val="000000" w:themeColor="text1"/>
          <w:sz w:val="24"/>
          <w:szCs w:val="24"/>
        </w:rPr>
        <w:t>rán consignados en l</w:t>
      </w:r>
      <w:r w:rsidRPr="0053179E">
        <w:rPr>
          <w:rFonts w:ascii="Times New Roman" w:hAnsi="Times New Roman" w:cs="Times New Roman"/>
          <w:color w:val="000000" w:themeColor="text1"/>
          <w:sz w:val="24"/>
          <w:szCs w:val="24"/>
        </w:rPr>
        <w:t xml:space="preserve">a presente acta con base en el inventario de transferencia secundaria, el catálogo de disposición documental y se </w:t>
      </w:r>
      <w:r>
        <w:rPr>
          <w:rFonts w:ascii="Times New Roman" w:hAnsi="Times New Roman" w:cs="Times New Roman"/>
          <w:color w:val="000000" w:themeColor="text1"/>
          <w:sz w:val="24"/>
          <w:szCs w:val="24"/>
        </w:rPr>
        <w:t>validó</w:t>
      </w:r>
      <w:r w:rsidRPr="0053179E">
        <w:rPr>
          <w:rFonts w:ascii="Times New Roman" w:hAnsi="Times New Roman" w:cs="Times New Roman"/>
          <w:color w:val="000000" w:themeColor="text1"/>
          <w:sz w:val="24"/>
          <w:szCs w:val="24"/>
        </w:rPr>
        <w:t xml:space="preserve"> que la documentación debe conservarse permanentemente por tener valor </w:t>
      </w:r>
      <w:r>
        <w:rPr>
          <w:rFonts w:ascii="Times New Roman" w:hAnsi="Times New Roman" w:cs="Times New Roman"/>
          <w:color w:val="000000" w:themeColor="text1"/>
          <w:sz w:val="24"/>
          <w:szCs w:val="24"/>
        </w:rPr>
        <w:t xml:space="preserve">histórico para el Dictamen de </w:t>
      </w:r>
      <w:proofErr w:type="spellStart"/>
      <w:r>
        <w:rPr>
          <w:rFonts w:ascii="Times New Roman" w:hAnsi="Times New Roman" w:cs="Times New Roman"/>
          <w:color w:val="000000" w:themeColor="text1"/>
          <w:sz w:val="24"/>
          <w:szCs w:val="24"/>
        </w:rPr>
        <w:t>prevaloración</w:t>
      </w:r>
      <w:proofErr w:type="spellEnd"/>
      <w:r>
        <w:rPr>
          <w:rFonts w:ascii="Times New Roman" w:hAnsi="Times New Roman" w:cs="Times New Roman"/>
          <w:color w:val="000000" w:themeColor="text1"/>
          <w:sz w:val="24"/>
          <w:szCs w:val="24"/>
        </w:rPr>
        <w:t xml:space="preserve"> Documental y consecuente Declaratoria, según consta en el oficio </w:t>
      </w:r>
      <w:r w:rsidRPr="0053179E">
        <w:rPr>
          <w:rFonts w:ascii="Times New Roman" w:hAnsi="Times New Roman" w:cs="Times New Roman"/>
          <w:color w:val="000000" w:themeColor="text1"/>
          <w:sz w:val="24"/>
          <w:szCs w:val="24"/>
          <w:highlight w:val="yellow"/>
        </w:rPr>
        <w:t>_____TET-CAI-02/2022</w:t>
      </w:r>
      <w:r>
        <w:rPr>
          <w:rFonts w:ascii="Times New Roman" w:hAnsi="Times New Roman" w:cs="Times New Roman"/>
          <w:color w:val="000000" w:themeColor="text1"/>
          <w:sz w:val="24"/>
          <w:szCs w:val="24"/>
        </w:rPr>
        <w:t xml:space="preserve"> (oficio de fecha y hora para recepción de transferencia secundaria), de ___ </w:t>
      </w:r>
      <w:proofErr w:type="spellStart"/>
      <w:r>
        <w:rPr>
          <w:rFonts w:ascii="Times New Roman" w:hAnsi="Times New Roman" w:cs="Times New Roman"/>
          <w:color w:val="000000" w:themeColor="text1"/>
          <w:sz w:val="24"/>
          <w:szCs w:val="24"/>
        </w:rPr>
        <w:t>de</w:t>
      </w:r>
      <w:proofErr w:type="spellEnd"/>
      <w:r>
        <w:rPr>
          <w:rFonts w:ascii="Times New Roman" w:hAnsi="Times New Roman" w:cs="Times New Roman"/>
          <w:color w:val="000000" w:themeColor="text1"/>
          <w:sz w:val="24"/>
          <w:szCs w:val="24"/>
        </w:rPr>
        <w:t xml:space="preserve">___ </w:t>
      </w:r>
      <w:proofErr w:type="spellStart"/>
      <w:r>
        <w:rPr>
          <w:rFonts w:ascii="Times New Roman" w:hAnsi="Times New Roman" w:cs="Times New Roman"/>
          <w:color w:val="000000" w:themeColor="text1"/>
          <w:sz w:val="24"/>
          <w:szCs w:val="24"/>
        </w:rPr>
        <w:t>de</w:t>
      </w:r>
      <w:proofErr w:type="spellEnd"/>
      <w:r>
        <w:rPr>
          <w:rFonts w:ascii="Times New Roman" w:hAnsi="Times New Roman" w:cs="Times New Roman"/>
          <w:color w:val="000000" w:themeColor="text1"/>
          <w:sz w:val="24"/>
          <w:szCs w:val="24"/>
        </w:rPr>
        <w:t xml:space="preserve"> 2022, por la Coordinadora de Archivo del Órgano Jurisdiccional Electoral. </w:t>
      </w:r>
    </w:p>
    <w:p w:rsidR="00071842" w:rsidRDefault="00071842" w:rsidP="00071842">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relación de los documentos de archivo generados por el Jefe de Archivo de Concentración está integrada por expedientes fechados en los años ___ a ___, que representan un total de ____ metros lineales, equivalente a ____ kilogramos aproximadamente, que se consignan en el inventario de ___ hojas, con número de control _____ y código de validación _______</w:t>
      </w:r>
    </w:p>
    <w:p w:rsidR="00071842" w:rsidRDefault="00071842" w:rsidP="00071842">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El inventario de transferencia anexo motivo de esta acta, cuenta con las firmas de los servidores públicos que lo validan.</w:t>
      </w:r>
    </w:p>
    <w:p w:rsidR="00071842" w:rsidRDefault="00071842" w:rsidP="00071842">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Los documentos de archivo que se transfieren concuerdan con los valores documentales que se especifican en el Catálogo de Disposición Documental, con número de control ____ y </w:t>
      </w:r>
      <w:proofErr w:type="gramStart"/>
      <w:r>
        <w:rPr>
          <w:rFonts w:ascii="Times New Roman" w:hAnsi="Times New Roman" w:cs="Times New Roman"/>
          <w:color w:val="000000" w:themeColor="text1"/>
          <w:sz w:val="24"/>
          <w:szCs w:val="24"/>
        </w:rPr>
        <w:t>código de validación _____ que constan de una hoja que se anexa a la presente y no están clasificados como confidenciales o reservados</w:t>
      </w:r>
      <w:proofErr w:type="gramEnd"/>
      <w:r>
        <w:rPr>
          <w:rFonts w:ascii="Times New Roman" w:hAnsi="Times New Roman" w:cs="Times New Roman"/>
          <w:color w:val="000000" w:themeColor="text1"/>
          <w:sz w:val="24"/>
          <w:szCs w:val="24"/>
        </w:rPr>
        <w:t xml:space="preserve"> conforme a las disposiciones normativas aplicables. </w:t>
      </w:r>
    </w:p>
    <w:p w:rsidR="00071842" w:rsidRDefault="00071842" w:rsidP="00071842">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ha verificado el cumplimiento de los requisitos marcados en la Guía de Operación del Sistema Institucional de Archivos del Tribunal Electoral de Tabasco, así como del Reglamento de Archivos de este órgano jurisdiccional. </w:t>
      </w:r>
    </w:p>
    <w:p w:rsidR="00071842" w:rsidRDefault="00071842" w:rsidP="0007184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CIERRE DEL ACTA--------------------------------------</w:t>
      </w: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Conformes las partes con el procedimiento propuesto, leída que fue la presente acta en presencia de quienes intervienen, la ratifican en todas las partes, firmando al margen y al calce para constancias y tramite a las ___ horas, en el día que se actúa, en dos tantos que corresponderán para la Coordinación de Archivo y otro para el Archivo Histórico. </w:t>
      </w:r>
    </w:p>
    <w:p w:rsidR="00071842" w:rsidRDefault="00071842" w:rsidP="00071842">
      <w:pPr>
        <w:spacing w:line="360" w:lineRule="auto"/>
        <w:jc w:val="both"/>
        <w:rPr>
          <w:rFonts w:ascii="Times New Roman" w:hAnsi="Times New Roman" w:cs="Times New Roman"/>
          <w:color w:val="000000" w:themeColor="text1"/>
          <w:sz w:val="24"/>
          <w:szCs w:val="24"/>
        </w:rPr>
      </w:pP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59264" behindDoc="0" locked="0" layoutInCell="1" allowOverlap="1" wp14:anchorId="3FCCC78A" wp14:editId="2E0FD2E6">
                <wp:simplePos x="0" y="0"/>
                <wp:positionH relativeFrom="column">
                  <wp:posOffset>739140</wp:posOffset>
                </wp:positionH>
                <wp:positionV relativeFrom="paragraph">
                  <wp:posOffset>171450</wp:posOffset>
                </wp:positionV>
                <wp:extent cx="4552950" cy="1247775"/>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CCC78A" id="_x0000_t202" coordsize="21600,21600" o:spt="202" path="m,l,21600r21600,l21600,xe">
                <v:stroke joinstyle="miter"/>
                <v:path gradientshapeok="t" o:connecttype="rect"/>
              </v:shapetype>
              <v:shape id="Cuadro de texto 47" o:spid="_x0000_s1026" type="#_x0000_t202" style="position:absolute;left:0;text-align:left;margin-left:58.2pt;margin-top:13.5pt;width:358.5pt;height:9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" filled="f" stroked="f" strokeweight=".5pt">
                <v:textbox>
                  <w:txbxContent>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071842" w:rsidRDefault="00071842" w:rsidP="00071842"/>
                    <w:p w:rsidR="00071842" w:rsidRPr="002A2B88" w:rsidRDefault="00071842" w:rsidP="00071842">
                      <w:pPr>
                        <w:pBdr>
                          <w:bottom w:val="single" w:sz="12" w:space="1" w:color="auto"/>
                        </w:pBdr>
                        <w:jc w:val="center"/>
                        <w:rPr>
                          <w:rFonts w:ascii="Times New Roman" w:hAnsi="Times New Roman" w:cs="Times New Roman"/>
                        </w:rPr>
                      </w:pP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txbxContent>
                </v:textbox>
              </v:shape>
            </w:pict>
          </mc:Fallback>
        </mc:AlternateContent>
      </w:r>
    </w:p>
    <w:p w:rsidR="00071842" w:rsidRDefault="00071842" w:rsidP="00071842">
      <w:pPr>
        <w:spacing w:line="360" w:lineRule="auto"/>
        <w:jc w:val="both"/>
        <w:rPr>
          <w:rFonts w:ascii="Times New Roman" w:hAnsi="Times New Roman" w:cs="Times New Roman"/>
          <w:color w:val="000000" w:themeColor="text1"/>
          <w:sz w:val="24"/>
          <w:szCs w:val="24"/>
        </w:rPr>
      </w:pPr>
    </w:p>
    <w:p w:rsidR="00071842" w:rsidRDefault="00071842" w:rsidP="00071842">
      <w:pPr>
        <w:spacing w:line="360" w:lineRule="auto"/>
        <w:jc w:val="both"/>
        <w:rPr>
          <w:rFonts w:ascii="Times New Roman" w:hAnsi="Times New Roman" w:cs="Times New Roman"/>
          <w:color w:val="000000" w:themeColor="text1"/>
          <w:sz w:val="24"/>
          <w:szCs w:val="24"/>
        </w:rPr>
      </w:pP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60288" behindDoc="0" locked="0" layoutInCell="1" allowOverlap="1" wp14:anchorId="301A8C42" wp14:editId="05839D7E">
                <wp:simplePos x="0" y="0"/>
                <wp:positionH relativeFrom="margin">
                  <wp:posOffset>-670560</wp:posOffset>
                </wp:positionH>
                <wp:positionV relativeFrom="paragraph">
                  <wp:posOffset>442595</wp:posOffset>
                </wp:positionV>
                <wp:extent cx="4552950" cy="124777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A8C42" id="Cuadro de texto 49" o:spid="_x0000_s1027" type="#_x0000_t202" style="position:absolute;left:0;text-align:left;margin-left:-52.8pt;margin-top:34.85pt;width:358.5pt;height:98.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" filled="f" stroked="f" strokeweight=".5pt">
                <v:textbox>
                  <w:txbxContent>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071842" w:rsidRPr="002A2B88" w:rsidRDefault="00071842" w:rsidP="00071842">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txbxContent>
                </v:textbox>
                <w10:wrap anchorx="margin"/>
              </v:shape>
            </w:pict>
          </mc:Fallback>
        </mc:AlternateContent>
      </w: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61312" behindDoc="0" locked="0" layoutInCell="1" allowOverlap="1" wp14:anchorId="253D9243" wp14:editId="4620E39D">
                <wp:simplePos x="0" y="0"/>
                <wp:positionH relativeFrom="margin">
                  <wp:posOffset>2186940</wp:posOffset>
                </wp:positionH>
                <wp:positionV relativeFrom="paragraph">
                  <wp:posOffset>97155</wp:posOffset>
                </wp:positionV>
                <wp:extent cx="4552950" cy="1247775"/>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3D9243" id="Cuadro de texto 50" o:spid="_x0000_s1028" type="#_x0000_t202" style="position:absolute;left:0;text-align:left;margin-left:172.2pt;margin-top:7.65pt;width:358.5pt;height:98.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" filled="f" stroked="f" strokeweight=".5pt">
                <v:textbox>
                  <w:txbxContent>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071842" w:rsidRDefault="00071842" w:rsidP="00071842"/>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JEFE DEL ARCHIVO DE CONCENTRACIÓN</w:t>
                      </w:r>
                    </w:p>
                  </w:txbxContent>
                </v:textbox>
                <w10:wrap anchorx="margin"/>
              </v:shape>
            </w:pict>
          </mc:Fallback>
        </mc:AlternateContent>
      </w:r>
    </w:p>
    <w:p w:rsidR="00071842" w:rsidRDefault="00071842" w:rsidP="00071842">
      <w:pPr>
        <w:spacing w:line="360" w:lineRule="auto"/>
        <w:jc w:val="both"/>
        <w:rPr>
          <w:rFonts w:ascii="Times New Roman" w:hAnsi="Times New Roman" w:cs="Times New Roman"/>
          <w:color w:val="000000" w:themeColor="text1"/>
          <w:sz w:val="24"/>
          <w:szCs w:val="24"/>
        </w:rPr>
      </w:pPr>
    </w:p>
    <w:p w:rsidR="00071842" w:rsidRDefault="00071842" w:rsidP="00071842">
      <w:pPr>
        <w:spacing w:line="360" w:lineRule="auto"/>
        <w:jc w:val="both"/>
        <w:rPr>
          <w:rFonts w:ascii="Times New Roman" w:hAnsi="Times New Roman" w:cs="Times New Roman"/>
          <w:color w:val="000000" w:themeColor="text1"/>
          <w:sz w:val="24"/>
          <w:szCs w:val="24"/>
        </w:rPr>
      </w:pPr>
    </w:p>
    <w:p w:rsidR="00071842" w:rsidRDefault="00071842" w:rsidP="00071842">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62336" behindDoc="0" locked="0" layoutInCell="1" allowOverlap="1" wp14:anchorId="76C8DE9D" wp14:editId="13113269">
                <wp:simplePos x="0" y="0"/>
                <wp:positionH relativeFrom="page">
                  <wp:posOffset>1943100</wp:posOffset>
                </wp:positionH>
                <wp:positionV relativeFrom="paragraph">
                  <wp:posOffset>14605</wp:posOffset>
                </wp:positionV>
                <wp:extent cx="4552950" cy="1247775"/>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C8DE9D" id="Cuadro de texto 58" o:spid="_x0000_s1029" type="#_x0000_t202" style="position:absolute;left:0;text-align:left;margin-left:153pt;margin-top:1.15pt;width:358.5pt;height:98.2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" filled="f" stroked="f" strokeweight=".5pt">
                <v:textbox>
                  <w:txbxContent>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p w:rsidR="00071842" w:rsidRPr="002A2B88" w:rsidRDefault="00071842" w:rsidP="00071842">
                      <w:pPr>
                        <w:spacing w:after="0" w:line="240" w:lineRule="auto"/>
                        <w:jc w:val="center"/>
                        <w:rPr>
                          <w:rFonts w:ascii="Times New Roman" w:hAnsi="Times New Roman" w:cs="Times New Roman"/>
                        </w:rPr>
                      </w:pPr>
                    </w:p>
                    <w:p w:rsidR="00071842" w:rsidRDefault="00071842" w:rsidP="00071842"/>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L.D. DORA ELVIRA……..</w:t>
                      </w:r>
                    </w:p>
                    <w:p w:rsidR="00071842" w:rsidRDefault="00071842" w:rsidP="00071842">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071842" w:rsidRPr="002A2B88" w:rsidRDefault="00071842" w:rsidP="00071842">
                      <w:pPr>
                        <w:spacing w:after="0" w:line="240" w:lineRule="auto"/>
                        <w:jc w:val="center"/>
                        <w:rPr>
                          <w:rFonts w:ascii="Times New Roman" w:hAnsi="Times New Roman" w:cs="Times New Roman"/>
                        </w:rPr>
                      </w:pPr>
                      <w:r>
                        <w:rPr>
                          <w:rFonts w:ascii="Times New Roman" w:hAnsi="Times New Roman" w:cs="Times New Roman"/>
                        </w:rPr>
                        <w:t>ADMINISTRATIVAS</w:t>
                      </w:r>
                    </w:p>
                  </w:txbxContent>
                </v:textbox>
                <w10:wrap anchorx="page"/>
              </v:shape>
            </w:pict>
          </mc:Fallback>
        </mc:AlternateContent>
      </w:r>
    </w:p>
    <w:p w:rsidR="00B72DCA" w:rsidRDefault="00FA04AE">
      <w:bookmarkStart w:id="0" w:name="_GoBack"/>
      <w:bookmarkEnd w:id="0"/>
    </w:p>
    <w:sectPr w:rsidR="00B72DC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AE" w:rsidRDefault="00FA04AE" w:rsidP="008044A1">
      <w:pPr>
        <w:spacing w:after="0" w:line="240" w:lineRule="auto"/>
      </w:pPr>
      <w:r>
        <w:separator/>
      </w:r>
    </w:p>
  </w:endnote>
  <w:endnote w:type="continuationSeparator" w:id="0">
    <w:p w:rsidR="00FA04AE" w:rsidRDefault="00FA04AE" w:rsidP="008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AE" w:rsidRDefault="00FA04AE" w:rsidP="008044A1">
      <w:pPr>
        <w:spacing w:after="0" w:line="240" w:lineRule="auto"/>
      </w:pPr>
      <w:r>
        <w:separator/>
      </w:r>
    </w:p>
  </w:footnote>
  <w:footnote w:type="continuationSeparator" w:id="0">
    <w:p w:rsidR="00FA04AE" w:rsidRDefault="00FA04AE" w:rsidP="0080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1" w:rsidRPr="00C96059" w:rsidRDefault="008044A1" w:rsidP="008044A1">
    <w:pPr>
      <w:pStyle w:val="Encabezado"/>
      <w:jc w:val="center"/>
      <w:rPr>
        <w:color w:val="171717" w:themeColor="background2" w:themeShade="1A"/>
      </w:rPr>
    </w:pPr>
    <w:r>
      <w:rPr>
        <w:noProof/>
        <w:color w:val="E7E6E6" w:themeColor="background2"/>
        <w:lang w:eastAsia="es-MX"/>
      </w:rPr>
      <mc:AlternateContent>
        <mc:Choice Requires="wps">
          <w:drawing>
            <wp:anchor distT="0" distB="0" distL="114300" distR="114300" simplePos="0" relativeHeight="251660288" behindDoc="1" locked="0" layoutInCell="1" allowOverlap="1" wp14:anchorId="56E8D22A" wp14:editId="3CD382E1">
              <wp:simplePos x="0" y="0"/>
              <wp:positionH relativeFrom="margin">
                <wp:align>left</wp:align>
              </wp:positionH>
              <wp:positionV relativeFrom="paragraph">
                <wp:posOffset>-293096</wp:posOffset>
              </wp:positionV>
              <wp:extent cx="4312920" cy="609600"/>
              <wp:effectExtent l="0" t="0" r="0" b="0"/>
              <wp:wrapTight wrapText="bothSides">
                <wp:wrapPolygon edited="0">
                  <wp:start x="286" y="0"/>
                  <wp:lineTo x="286" y="20925"/>
                  <wp:lineTo x="21276" y="20925"/>
                  <wp:lineTo x="21276" y="0"/>
                  <wp:lineTo x="286" y="0"/>
                </wp:wrapPolygon>
              </wp:wrapTight>
              <wp:docPr id="22" name="Cuadro de texto 22"/>
              <wp:cNvGraphicFramePr/>
              <a:graphic xmlns:a="http://schemas.openxmlformats.org/drawingml/2006/main">
                <a:graphicData uri="http://schemas.microsoft.com/office/word/2010/wordprocessingShape">
                  <wps:wsp>
                    <wps:cNvSpPr txBox="1"/>
                    <wps:spPr>
                      <a:xfrm>
                        <a:off x="0" y="0"/>
                        <a:ext cx="43129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A1" w:rsidRPr="00551010" w:rsidRDefault="008044A1" w:rsidP="008044A1">
                          <w:r w:rsidRPr="00551010">
                            <w:rPr>
                              <w:rFonts w:ascii="Arial" w:hAnsi="Arial" w:cs="Arial"/>
                              <w:color w:val="171717" w:themeColor="background2" w:themeShade="1A"/>
                              <w:sz w:val="20"/>
                              <w:szCs w:val="20"/>
                            </w:rPr>
                            <w:t>GUÍA DE OPERACIÓN DEL SISTEMA INSTITUCIONAL DE ARCHIVOS DEL TRIBUNAL ELECTORAL DE TABASCO.</w:t>
                          </w:r>
                        </w:p>
                        <w:p w:rsidR="008044A1" w:rsidRPr="00551010" w:rsidRDefault="008044A1" w:rsidP="00804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E8D22A" id="_x0000_t202" coordsize="21600,21600" o:spt="202" path="m,l,21600r21600,l21600,xe">
              <v:stroke joinstyle="miter"/>
              <v:path gradientshapeok="t" o:connecttype="rect"/>
            </v:shapetype>
            <v:shape id="Cuadro de texto 22" o:spid="_x0000_s1030" type="#_x0000_t202" style="position:absolute;left:0;text-align:left;margin-left:0;margin-top:-23.1pt;width:339.6pt;height:48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" filled="f" stroked="f" strokeweight=".5pt">
              <v:textbox>
                <w:txbxContent>
                  <w:p w:rsidR="008044A1" w:rsidRPr="00551010" w:rsidRDefault="008044A1" w:rsidP="008044A1">
                    <w:r w:rsidRPr="00551010">
                      <w:rPr>
                        <w:rFonts w:ascii="Arial" w:hAnsi="Arial" w:cs="Arial"/>
                        <w:color w:val="171717" w:themeColor="background2" w:themeShade="1A"/>
                        <w:sz w:val="20"/>
                        <w:szCs w:val="20"/>
                      </w:rPr>
                      <w:t>GUÍA DE OPERACIÓN DEL SISTEMA INSTITUCIONAL DE ARCHIVOS DEL TRIBUNAL ELECTORAL DE TABASCO.</w:t>
                    </w:r>
                  </w:p>
                  <w:p w:rsidR="008044A1" w:rsidRPr="00551010" w:rsidRDefault="008044A1" w:rsidP="008044A1"/>
                </w:txbxContent>
              </v:textbox>
              <w10:wrap type="tight" anchorx="margin"/>
            </v:shape>
          </w:pict>
        </mc:Fallback>
      </mc:AlternateContent>
    </w:r>
    <w:r>
      <w:rPr>
        <w:noProof/>
        <w:color w:val="171717" w:themeColor="background2" w:themeShade="1A"/>
        <w:lang w:eastAsia="es-MX"/>
      </w:rPr>
      <w:drawing>
        <wp:anchor distT="0" distB="0" distL="114300" distR="114300" simplePos="0" relativeHeight="251662336" behindDoc="1" locked="0" layoutInCell="1" allowOverlap="1" wp14:anchorId="1950C19D" wp14:editId="4A206FA3">
          <wp:simplePos x="0" y="0"/>
          <wp:positionH relativeFrom="leftMargin">
            <wp:align>right</wp:align>
          </wp:positionH>
          <wp:positionV relativeFrom="margin">
            <wp:posOffset>-842576</wp:posOffset>
          </wp:positionV>
          <wp:extent cx="551815" cy="571500"/>
          <wp:effectExtent l="0" t="0" r="635" b="0"/>
          <wp:wrapTight wrapText="bothSides">
            <wp:wrapPolygon edited="0">
              <wp:start x="1491" y="0"/>
              <wp:lineTo x="0" y="2160"/>
              <wp:lineTo x="0" y="15840"/>
              <wp:lineTo x="746" y="20160"/>
              <wp:lineTo x="1491" y="20880"/>
              <wp:lineTo x="19388" y="20880"/>
              <wp:lineTo x="20133" y="20160"/>
              <wp:lineTo x="20879" y="15840"/>
              <wp:lineTo x="20879" y="2160"/>
              <wp:lineTo x="19388" y="0"/>
              <wp:lineTo x="1491" y="0"/>
            </wp:wrapPolygon>
          </wp:wrapTight>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71500"/>
                  </a:xfrm>
                  <a:prstGeom prst="rect">
                    <a:avLst/>
                  </a:prstGeom>
                  <a:noFill/>
                </pic:spPr>
              </pic:pic>
            </a:graphicData>
          </a:graphic>
          <wp14:sizeRelH relativeFrom="margin">
            <wp14:pctWidth>0</wp14:pctWidth>
          </wp14:sizeRelH>
          <wp14:sizeRelV relativeFrom="margin">
            <wp14:pctHeight>0</wp14:pctHeight>
          </wp14:sizeRelV>
        </wp:anchor>
      </w:drawing>
    </w:r>
    <w:r w:rsidRPr="00C96059">
      <w:rPr>
        <w:noProof/>
        <w:color w:val="171717" w:themeColor="background2" w:themeShade="1A"/>
        <w:lang w:eastAsia="es-MX"/>
      </w:rPr>
      <mc:AlternateContent>
        <mc:Choice Requires="wps">
          <w:drawing>
            <wp:anchor distT="0" distB="0" distL="114300" distR="114300" simplePos="0" relativeHeight="251661312" behindDoc="0" locked="0" layoutInCell="1" allowOverlap="1" wp14:anchorId="5967A49E" wp14:editId="78232A85">
              <wp:simplePos x="0" y="0"/>
              <wp:positionH relativeFrom="page">
                <wp:align>left</wp:align>
              </wp:positionH>
              <wp:positionV relativeFrom="paragraph">
                <wp:posOffset>246289</wp:posOffset>
              </wp:positionV>
              <wp:extent cx="7767320" cy="45719"/>
              <wp:effectExtent l="0" t="0" r="24130" b="12065"/>
              <wp:wrapNone/>
              <wp:docPr id="13" name="Rectángulo 13"/>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1149" id="Rectángulo 13" o:spid="_x0000_s1026" style="position:absolute;margin-left:0;margin-top:19.4pt;width:611.6pt;height:3.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" fillcolor="#375623 [1609]" strokecolor="#375623 [1609]" strokeweight="1pt">
              <w10:wrap anchorx="page"/>
            </v:rect>
          </w:pict>
        </mc:Fallback>
      </mc:AlternateContent>
    </w:r>
    <w:r w:rsidRPr="00C96059">
      <w:rPr>
        <w:noProof/>
        <w:color w:val="171717" w:themeColor="background2" w:themeShade="1A"/>
        <w:lang w:eastAsia="es-MX"/>
      </w:rPr>
      <mc:AlternateContent>
        <mc:Choice Requires="wps">
          <w:drawing>
            <wp:anchor distT="0" distB="0" distL="114300" distR="114300" simplePos="0" relativeHeight="251659264" behindDoc="0" locked="0" layoutInCell="1" allowOverlap="1" wp14:anchorId="78232A72" wp14:editId="78205A9C">
              <wp:simplePos x="0" y="0"/>
              <wp:positionH relativeFrom="page">
                <wp:align>left</wp:align>
              </wp:positionH>
              <wp:positionV relativeFrom="paragraph">
                <wp:posOffset>278946</wp:posOffset>
              </wp:positionV>
              <wp:extent cx="7767320" cy="45719"/>
              <wp:effectExtent l="0" t="0" r="24130" b="12065"/>
              <wp:wrapNone/>
              <wp:docPr id="21" name="Rectángulo 21"/>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91F54" id="Rectángulo 21" o:spid="_x0000_s1026" style="position:absolute;margin-left:0;margin-top:21.95pt;width:611.6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" fillcolor="#c45911 [2405]" strokecolor="#c45911 [2405]" strokeweight="1pt">
              <w10:wrap anchorx="page"/>
            </v:rect>
          </w:pict>
        </mc:Fallback>
      </mc:AlternateContent>
    </w:r>
  </w:p>
  <w:p w:rsidR="008044A1" w:rsidRDefault="008044A1" w:rsidP="008044A1">
    <w:pPr>
      <w:pStyle w:val="Encabezado"/>
    </w:pPr>
  </w:p>
  <w:p w:rsidR="008044A1" w:rsidRDefault="008044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74EAE"/>
    <w:multiLevelType w:val="hybridMultilevel"/>
    <w:tmpl w:val="E5B4D34A"/>
    <w:lvl w:ilvl="0" w:tplc="82F6B908">
      <w:start w:val="1"/>
      <w:numFmt w:val="decimal"/>
      <w:lvlText w:val="%1."/>
      <w:lvlJc w:val="left"/>
      <w:pPr>
        <w:ind w:left="720" w:hanging="360"/>
      </w:pPr>
      <w:rPr>
        <w:rFonts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A1"/>
    <w:rsid w:val="00071842"/>
    <w:rsid w:val="00215072"/>
    <w:rsid w:val="006D6A34"/>
    <w:rsid w:val="008044A1"/>
    <w:rsid w:val="00F02586"/>
    <w:rsid w:val="00FA0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E3083-F26D-4F33-9768-2C00BA27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4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4A1"/>
  </w:style>
  <w:style w:type="paragraph" w:styleId="Piedepgina">
    <w:name w:val="footer"/>
    <w:basedOn w:val="Normal"/>
    <w:link w:val="PiedepginaCar"/>
    <w:uiPriority w:val="99"/>
    <w:unhideWhenUsed/>
    <w:rsid w:val="008044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4A1"/>
  </w:style>
  <w:style w:type="paragraph" w:styleId="Prrafodelista">
    <w:name w:val="List Paragraph"/>
    <w:basedOn w:val="Normal"/>
    <w:uiPriority w:val="34"/>
    <w:qFormat/>
    <w:rsid w:val="0007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PcGabriela</dc:creator>
  <cp:keywords/>
  <dc:description/>
  <cp:lastModifiedBy>PcGabriela</cp:lastModifiedBy>
  <cp:revision>2</cp:revision>
  <dcterms:created xsi:type="dcterms:W3CDTF">2022-05-25T17:35:00Z</dcterms:created>
  <dcterms:modified xsi:type="dcterms:W3CDTF">2022-05-25T17:41:00Z</dcterms:modified>
</cp:coreProperties>
</file>